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t>24.12.2021 Итоги</w:t>
      </w:r>
      <w:r w:rsidR="00FC3BDE" w:rsidRPr="00FC3BDE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t xml:space="preserve"> </w:t>
      </w:r>
      <w:r w:rsidR="00FC3BDE"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t>муниципального этапа Всероссийского конкурса «Учитель года России - 2022»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24.12.2021 в средней школе № 91 «Центр инженерных технологий» состоялась торжественная церемония награждения участников муниципального этапа Всероссийских конкурсов «Учитель года России» и «Воспитать человека». С приветственным словом к собравшимся обратились почётные члены жюри конкурсов: руководитель научно-методического центра сопровождения педагогических работников "Центр трансфера образовательных технологий "Новая дидактика" ЯГПУ им. К.Д. Ушинского Репина А.В. и главный научный сотрудник Всероссийского центра развития художественного творчества и гуманитарных технологий, профессор, заслуженный деятель науки РФ Рожков М.И.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Памятные подарки, дипломы и цветы участникам конкурсов вручали: директор департамента образования мэрии города Ярославля Иванова Е.А.; председатель Ярославского городского комитета профсоюза работников народного образования и науки Российской Федерации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Дженишаев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Н.М.; директор Городского центра развития образования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Бушная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О.В.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Праздничное настроение создавали ведущие: Попова Л.В., «Отличник народного просвещения», директор Ярославского городского Дворца пионеров, и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Нянковский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М.А., заслуженный учитель школы Российской Федерации, победитель Всероссийского конкурса «Учитель года России».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Бурными аплодисментами собравшиеся встречали выступления образцового детского коллектива хореографического ансамбля «Орлёнок» под руководством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Кондаковой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Г.А. Заглянул на торжество и Дед Мороз с новогодними поздравлениями и самыми добрыми пожеланиями.</w:t>
      </w:r>
    </w:p>
    <w:p w:rsid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Подробнее: </w:t>
      </w:r>
      <w:hyperlink r:id="rId5" w:history="1">
        <w:r w:rsidRPr="00CF0DA2">
          <w:rPr>
            <w:rStyle w:val="a4"/>
            <w:rFonts w:ascii="Tahoma" w:eastAsia="Times New Roman" w:hAnsi="Tahoma" w:cs="Tahoma"/>
            <w:b/>
            <w:bCs/>
            <w:sz w:val="27"/>
            <w:szCs w:val="27"/>
            <w:lang w:eastAsia="ru-RU"/>
          </w:rPr>
          <w:t>https://www.gcro.ru/ug-news</w:t>
        </w:r>
      </w:hyperlink>
      <w:r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Pr="00AE3ED8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lastRenderedPageBreak/>
        <w:t>06.12.2021 Пресс-конференция</w:t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81475" cy="2238352"/>
            <wp:effectExtent l="0" t="0" r="0" b="0"/>
            <wp:docPr id="2" name="Рисунок 2" descr="https://school18.edu.yar.ru/cfu7crwv7rq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18.edu.yar.ru/cfu7crwv7rq_w300_h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19" cy="22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6 декабря 2021 г. прошла пресс-конференция «Вопрос учителю года» – финальное конкурсное мероприятие муниципального этапа Всероссийского конкурса «Учитель года России». Конкурсанты и эксперты обсуждали актуальные вопросы развития образования: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Организация работы спортивных клубов в каждой российской школе к 2024 году.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Информационно-коммуникационная платформа «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Сферум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» как часть цифровой образовательной среды.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Международный съезд учителей и преподавателей русской словесности и перспективы развития филологического образования.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Участие ЯГПУ им. К.Д. Ушинского во Всероссийской неделе родительской компетентности.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Всероссийская акция в рамках проекта «Культура для школьников» - кинематографический «Культурный марафон».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Меморандум о развитии и поддержке классного руководства по итогам I Всероссийского форума классных руководителей.</w:t>
      </w:r>
    </w:p>
    <w:p w:rsidR="00AE3ED8" w:rsidRPr="00AE3ED8" w:rsidRDefault="00AE3ED8" w:rsidP="00AE3E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Ярославский форум «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Проектория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» в рамках масштабной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профориентационной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работы с детьми и подростками.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Финалисты продемонстрировали масштабность видения проблем и нестандартность предлагаемых решений, аргументированность и конструктивность профессионально-личностной позиции.</w:t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Подробнее: </w:t>
      </w:r>
      <w:hyperlink r:id="rId7" w:history="1">
        <w:r w:rsidRPr="00CF0DA2">
          <w:rPr>
            <w:rStyle w:val="a4"/>
            <w:rFonts w:ascii="Tahoma" w:eastAsia="Times New Roman" w:hAnsi="Tahoma" w:cs="Tahoma"/>
            <w:b/>
            <w:bCs/>
            <w:sz w:val="27"/>
            <w:szCs w:val="27"/>
            <w:lang w:eastAsia="ru-RU"/>
          </w:rPr>
          <w:t>https://www.gcro.ru/ug-news</w:t>
        </w:r>
      </w:hyperlink>
      <w:r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lastRenderedPageBreak/>
        <w:t>03.12.2021 Мастер-классы</w:t>
      </w:r>
    </w:p>
    <w:p w:rsidR="00FC3BDE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70706" cy="1881963"/>
            <wp:effectExtent l="19050" t="0" r="584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8" cy="188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BDE" w:rsidRPr="00FC3BDE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  <w:r w:rsidR="00FC3BDE"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50056" cy="1879906"/>
            <wp:effectExtent l="19050" t="0" r="2694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91" cy="18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3 декабря 2021 г. финалисты муниципального этапа Всероссийского конкурса «Учитель года России» показывали «Мастер-классы», тематика которых была разнообразной: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Применение мнемотехники при обучении иностранным языкам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«Сокровище Ярославского края» (краеведческая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квест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-игра как современная игровая технология в образовательной организации)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Правильное питание – залог здоровья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Виртуальная доска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padlet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как средство повышения мотивации обучающихся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СКАЗ: сочиняем,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креативим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, апробируем, занимаемся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Презентация проекта</w:t>
      </w:r>
    </w:p>
    <w:p w:rsidR="00AE3ED8" w:rsidRPr="00AE3ED8" w:rsidRDefault="00AE3ED8" w:rsidP="00AE3E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Большие задачи за 20 минут: о 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метапредметном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потенциале информатики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Финалисты Конкурса презентовали и транслировали инновационный педагогический опыт в ситуации профессионального взаимодействия. Продемонстрировали способы педагогической деятельности, доказавшие свою эффективность в практической работе конкурсанта. Основные критерии, характеризующие представленный опыт: актуальность и методическая обоснованность, практическая значимость и применимость.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 мнению экспертов, мастер-классы отличали продуктивность и результативность, творческий подход. Финалисты смогли организовать обратную связь, продемонстрировали информационную и рефлексивную культуру.</w:t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Подробнее: </w:t>
      </w:r>
      <w:hyperlink r:id="rId10" w:history="1">
        <w:r w:rsidRPr="00CF0DA2">
          <w:rPr>
            <w:rStyle w:val="a4"/>
            <w:rFonts w:ascii="Tahoma" w:eastAsia="Times New Roman" w:hAnsi="Tahoma" w:cs="Tahoma"/>
            <w:b/>
            <w:bCs/>
            <w:sz w:val="27"/>
            <w:szCs w:val="27"/>
            <w:lang w:eastAsia="ru-RU"/>
          </w:rPr>
          <w:t>https://www.gcro.ru/ug-news</w:t>
        </w:r>
      </w:hyperlink>
      <w:r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lastRenderedPageBreak/>
        <w:t>19.11.2021 Итоги 1 тура</w:t>
      </w: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t>муниципального этапа Всероссийского конкурса «Учитель года России - 2022»</w:t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60040" cy="1786255"/>
            <wp:effectExtent l="19050" t="0" r="0" b="0"/>
            <wp:docPr id="4" name="Рисунок 4" descr="https://school18.edu.yar.ru/58bqjsfvpwe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18.edu.yar.ru/58bqjsfvpwe_w300_h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Подведены итоги первого (очно-заочного) тура муниципального этапа Всероссийского конкурса «Учитель года России - 2022». Заочный этап включал одно конкурсное испытание – «</w:t>
      </w: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Медиавизитка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». Первый очный этап «Учитель – профессионал» включал два конкурсных испытания: «Методическая мастерская» и «Урок». Финалистами стали: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proofErr w:type="spellStart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Шарова</w:t>
      </w:r>
      <w:proofErr w:type="spellEnd"/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Татьяна Сергеевна - учитель информатики, «Средняя школа № 18»;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Лукьянова Светлана Анатольевна - учитель английского языка, «Средняя школа № 80 с углублённым изучением английского языка»;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Петрова Екатерина Олеговна - учитель технологии, «Лицей № 86»;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Березина Елена Алексеевна - учитель географии и истории, «Средняя школа № 4 им. Н.А. Некрасова с углублённым изучением английского языка»;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Костина Ольга Михайловна - учитель русского языка и литературы, «Средняя школа № 26»;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Белова Светлана Сергеевна - учитель английского и немецкого языков, «Средняя школа № 40»;</w:t>
      </w:r>
    </w:p>
    <w:p w:rsidR="00AE3ED8" w:rsidRPr="00AE3ED8" w:rsidRDefault="00AE3ED8" w:rsidP="00AE3E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Зыков Константин Александрович - учитель физической культуры, «Средняя школа № 28».</w:t>
      </w:r>
    </w:p>
    <w:p w:rsid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Подробнее: </w:t>
      </w:r>
      <w:hyperlink r:id="rId12" w:history="1">
        <w:r w:rsidRPr="00CF0DA2">
          <w:rPr>
            <w:rStyle w:val="a4"/>
            <w:rFonts w:ascii="Tahoma" w:eastAsia="Times New Roman" w:hAnsi="Tahoma" w:cs="Tahoma"/>
            <w:b/>
            <w:bCs/>
            <w:sz w:val="27"/>
            <w:szCs w:val="27"/>
            <w:lang w:eastAsia="ru-RU"/>
          </w:rPr>
          <w:t>https://www.gcro.ru/ug-news</w:t>
        </w:r>
      </w:hyperlink>
      <w:r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</w:p>
    <w:p w:rsidR="004605B4" w:rsidRPr="00AE3ED8" w:rsidRDefault="004605B4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B050"/>
          <w:sz w:val="27"/>
          <w:szCs w:val="27"/>
          <w:lang w:eastAsia="ru-RU"/>
        </w:rPr>
        <w:lastRenderedPageBreak/>
        <w:t>09.11.2021 Методическая мастерская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9 ноября 2021 г. состоялось конкурсное испытание «Методическая мастерская» муниципального этапа Всероссийского конкурса «Учитель года России-2022». Цель конкурсного испытания: демонстрация конкурсантом методической компетентности, умения анализировать и представлять собственный опыт в области обучения и воспитания.</w:t>
      </w:r>
    </w:p>
    <w:p w:rsidR="00AE3ED8" w:rsidRPr="00AE3ED8" w:rsidRDefault="00AE3ED8" w:rsidP="00AE3ED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Эксперты профессионального жюри оценивали актуальность и результативность; научную корректность и методическую грамотность (в том числе в использовании электронных средств обучения); информационную, коммуникативную и языковую культуру конкурсантов.</w:t>
      </w:r>
    </w:p>
    <w:p w:rsidR="00AE3ED8" w:rsidRPr="00AE3ED8" w:rsidRDefault="00AE3ED8" w:rsidP="00AE3ED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AE3ED8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Подробнее: </w:t>
      </w:r>
      <w:hyperlink r:id="rId13" w:history="1">
        <w:r w:rsidRPr="00CF0DA2">
          <w:rPr>
            <w:rStyle w:val="a4"/>
            <w:rFonts w:ascii="Tahoma" w:eastAsia="Times New Roman" w:hAnsi="Tahoma" w:cs="Tahoma"/>
            <w:b/>
            <w:bCs/>
            <w:sz w:val="27"/>
            <w:szCs w:val="27"/>
            <w:lang w:eastAsia="ru-RU"/>
          </w:rPr>
          <w:t>https://www.gcro.ru/ug-news</w:t>
        </w:r>
      </w:hyperlink>
      <w:r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</w:t>
      </w:r>
    </w:p>
    <w:p w:rsidR="00866CBE" w:rsidRDefault="00866CBE"/>
    <w:sectPr w:rsidR="00866CBE" w:rsidSect="00866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070EE"/>
    <w:multiLevelType w:val="multilevel"/>
    <w:tmpl w:val="3A34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A012BA"/>
    <w:multiLevelType w:val="multilevel"/>
    <w:tmpl w:val="4220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6D1BC0"/>
    <w:multiLevelType w:val="multilevel"/>
    <w:tmpl w:val="80E8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ED8"/>
    <w:rsid w:val="000172CD"/>
    <w:rsid w:val="000D39C7"/>
    <w:rsid w:val="004605B4"/>
    <w:rsid w:val="00563B64"/>
    <w:rsid w:val="00866CBE"/>
    <w:rsid w:val="00936CC8"/>
    <w:rsid w:val="00970427"/>
    <w:rsid w:val="009B6CA8"/>
    <w:rsid w:val="00A00DC9"/>
    <w:rsid w:val="00AE3ED8"/>
    <w:rsid w:val="00CD6387"/>
    <w:rsid w:val="00D35261"/>
    <w:rsid w:val="00DF114B"/>
    <w:rsid w:val="00EB1DB3"/>
    <w:rsid w:val="00F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F764"/>
  <w15:docId w15:val="{910FD1C8-453E-488E-8DA1-AD81151E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CBE"/>
  </w:style>
  <w:style w:type="paragraph" w:styleId="3">
    <w:name w:val="heading 3"/>
    <w:basedOn w:val="a"/>
    <w:link w:val="30"/>
    <w:uiPriority w:val="9"/>
    <w:qFormat/>
    <w:rsid w:val="00AE3E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E3E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AE3ED8"/>
  </w:style>
  <w:style w:type="character" w:customStyle="1" w:styleId="newsheader">
    <w:name w:val="news_header"/>
    <w:basedOn w:val="a0"/>
    <w:rsid w:val="00AE3ED8"/>
  </w:style>
  <w:style w:type="paragraph" w:styleId="a3">
    <w:name w:val="Normal (Web)"/>
    <w:basedOn w:val="a"/>
    <w:uiPriority w:val="99"/>
    <w:semiHidden/>
    <w:unhideWhenUsed/>
    <w:rsid w:val="00AE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E3E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7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8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4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8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8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7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52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17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3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02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44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9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0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cro.ru/ug-new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cro.ru/ug-news" TargetMode="External"/><Relationship Id="rId12" Type="http://schemas.openxmlformats.org/officeDocument/2006/relationships/hyperlink" Target="https://www.gcro.ru/ug-new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cro.ru/ug-new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cro.ru/ug-new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4</cp:revision>
  <dcterms:created xsi:type="dcterms:W3CDTF">2022-04-09T10:35:00Z</dcterms:created>
  <dcterms:modified xsi:type="dcterms:W3CDTF">2022-04-11T05:36:00Z</dcterms:modified>
</cp:coreProperties>
</file>