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E8" w:rsidRDefault="00BB5E2D">
      <w:pPr>
        <w:spacing w:line="408" w:lineRule="auto"/>
        <w:ind w:left="-1040"/>
        <w:jc w:val="center"/>
      </w:pPr>
      <w:bookmarkStart w:id="0" w:name="_GoBack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01E8" w:rsidRDefault="00BB5E2D">
      <w:pPr>
        <w:spacing w:line="408" w:lineRule="auto"/>
        <w:ind w:left="-104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C01E8" w:rsidRDefault="00BB5E2D">
      <w:pPr>
        <w:spacing w:line="408" w:lineRule="auto"/>
        <w:ind w:left="-104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Департамент образования мэрии города Ярославля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C01E8" w:rsidRDefault="00BB5E2D">
      <w:pPr>
        <w:spacing w:line="408" w:lineRule="auto"/>
        <w:ind w:left="-104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Средняя школа № 40»</w:t>
      </w:r>
    </w:p>
    <w:bookmarkEnd w:id="0"/>
    <w:p w:rsidR="00AC01E8" w:rsidRDefault="00AC01E8">
      <w:pPr>
        <w:ind w:left="120"/>
      </w:pPr>
    </w:p>
    <w:p w:rsidR="00AC01E8" w:rsidRDefault="00AC01E8">
      <w:pPr>
        <w:ind w:left="120"/>
      </w:pPr>
    </w:p>
    <w:p w:rsidR="00AC01E8" w:rsidRDefault="00AC01E8">
      <w:pPr>
        <w:ind w:left="120"/>
      </w:pPr>
    </w:p>
    <w:tbl>
      <w:tblPr>
        <w:tblW w:w="0" w:type="auto"/>
        <w:tblInd w:w="-537" w:type="dxa"/>
        <w:tblCellMar>
          <w:left w:w="10" w:type="dxa"/>
          <w:right w:w="10" w:type="dxa"/>
        </w:tblCellMar>
        <w:tblLook w:val="04A0"/>
      </w:tblPr>
      <w:tblGrid>
        <w:gridCol w:w="3105"/>
        <w:gridCol w:w="2879"/>
        <w:gridCol w:w="2900"/>
      </w:tblGrid>
      <w:tr w:rsidR="00AC01E8">
        <w:tc>
          <w:tcPr>
            <w:tcW w:w="3105" w:type="dxa"/>
          </w:tcPr>
          <w:p w:rsidR="00AC01E8" w:rsidRDefault="00AC01E8" w:rsidP="00BB5E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01E8" w:rsidRDefault="00AC01E8" w:rsidP="00BB5E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AC01E8" w:rsidRDefault="00BB5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C01E8" w:rsidRDefault="00BB5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C01E8" w:rsidRDefault="00BB5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01E8" w:rsidRDefault="00BB5E2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Клёпова С.С.</w:t>
            </w:r>
          </w:p>
          <w:p w:rsidR="00BB5E2D" w:rsidRDefault="00BB5E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№01-10/90-06 </w:t>
            </w:r>
          </w:p>
          <w:p w:rsidR="00AC01E8" w:rsidRDefault="00BB5E2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«31» августа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AC01E8" w:rsidRDefault="00AC01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01E8" w:rsidRDefault="00AC01E8">
      <w:pPr>
        <w:ind w:left="120"/>
      </w:pPr>
    </w:p>
    <w:p w:rsidR="00AC01E8" w:rsidRDefault="00BB5E2D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01E8" w:rsidRDefault="00AC01E8">
      <w:pPr>
        <w:ind w:left="120"/>
      </w:pPr>
    </w:p>
    <w:p w:rsidR="00AC01E8" w:rsidRDefault="00AC01E8">
      <w:pPr>
        <w:ind w:left="120"/>
      </w:pPr>
    </w:p>
    <w:p w:rsidR="00AC01E8" w:rsidRDefault="00AC01E8">
      <w:pPr>
        <w:ind w:left="120"/>
      </w:pPr>
    </w:p>
    <w:p w:rsidR="00AC01E8" w:rsidRDefault="00BB5E2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AC01E8" w:rsidRDefault="00AC01E8" w:rsidP="00BB5E2D">
      <w:pPr>
        <w:spacing w:line="408" w:lineRule="auto"/>
        <w:ind w:left="120"/>
      </w:pPr>
    </w:p>
    <w:p w:rsidR="00AC01E8" w:rsidRDefault="00AC01E8">
      <w:pPr>
        <w:ind w:left="120"/>
        <w:jc w:val="center"/>
      </w:pPr>
    </w:p>
    <w:p w:rsidR="00AC01E8" w:rsidRDefault="00BB5E2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AC01E8" w:rsidRDefault="00BB5E2D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AC01E8">
      <w:pPr>
        <w:ind w:left="120"/>
        <w:jc w:val="center"/>
      </w:pPr>
    </w:p>
    <w:p w:rsidR="00AC01E8" w:rsidRDefault="00BB5E2D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>Ярославль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C01E8" w:rsidRDefault="00AC01E8">
      <w:pPr>
        <w:ind w:left="120"/>
      </w:pPr>
    </w:p>
    <w:p w:rsidR="00AC01E8" w:rsidRDefault="00AC01E8">
      <w:pPr>
        <w:sectPr w:rsidR="00AC01E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996171"/>
    </w:p>
    <w:bookmarkEnd w:id="5"/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>
        <w:rPr>
          <w:rFonts w:ascii="Times New Roman" w:hAnsi="Times New Roman"/>
          <w:color w:val="000000"/>
          <w:sz w:val="28"/>
        </w:rPr>
        <w:t>ей программе воспитания.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</w:t>
      </w:r>
      <w:r>
        <w:rPr>
          <w:rFonts w:ascii="Times New Roman" w:hAnsi="Times New Roman"/>
          <w:color w:val="000000"/>
          <w:sz w:val="28"/>
        </w:rPr>
        <w:t>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закладывается база </w:t>
      </w:r>
      <w:r>
        <w:rPr>
          <w:rFonts w:ascii="Times New Roman" w:hAnsi="Times New Roman"/>
          <w:color w:val="000000"/>
          <w:sz w:val="28"/>
        </w:rPr>
        <w:t xml:space="preserve">для всего последующего иноязычного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</w:t>
      </w:r>
      <w:r>
        <w:rPr>
          <w:rFonts w:ascii="Times New Roman" w:hAnsi="Times New Roman"/>
          <w:color w:val="000000"/>
          <w:sz w:val="28"/>
        </w:rPr>
        <w:t>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</w:t>
      </w:r>
      <w:r>
        <w:rPr>
          <w:rFonts w:ascii="Times New Roman" w:hAnsi="Times New Roman"/>
          <w:color w:val="000000"/>
          <w:sz w:val="28"/>
        </w:rPr>
        <w:t>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образовательны</w:t>
      </w:r>
      <w:r>
        <w:rPr>
          <w:rFonts w:ascii="Times New Roman" w:hAnsi="Times New Roman"/>
          <w:color w:val="000000"/>
          <w:sz w:val="28"/>
        </w:rPr>
        <w:t>е, развивающие, воспитывающие.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C01E8" w:rsidRDefault="00BB5E2D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</w:t>
      </w:r>
      <w:r>
        <w:rPr>
          <w:rFonts w:ascii="Times New Roman" w:hAnsi="Times New Roman"/>
          <w:color w:val="000000"/>
          <w:sz w:val="28"/>
        </w:rPr>
        <w:t xml:space="preserve">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счёт овладения новыми язык</w:t>
      </w:r>
      <w:r>
        <w:rPr>
          <w:rFonts w:ascii="Times New Roman" w:hAnsi="Times New Roman"/>
          <w:color w:val="000000"/>
          <w:sz w:val="28"/>
        </w:rPr>
        <w:t xml:space="preserve">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</w:t>
      </w:r>
      <w:r>
        <w:rPr>
          <w:rFonts w:ascii="Times New Roman" w:hAnsi="Times New Roman"/>
          <w:color w:val="000000"/>
          <w:sz w:val="28"/>
        </w:rPr>
        <w:t>ах;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</w:t>
      </w:r>
      <w:r>
        <w:rPr>
          <w:rFonts w:ascii="Times New Roman" w:hAnsi="Times New Roman"/>
          <w:color w:val="000000"/>
          <w:sz w:val="28"/>
        </w:rPr>
        <w:t>ловарями по иностранному языку.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</w:t>
      </w:r>
      <w:r>
        <w:rPr>
          <w:rFonts w:ascii="Times New Roman" w:hAnsi="Times New Roman"/>
          <w:color w:val="000000"/>
          <w:sz w:val="28"/>
        </w:rPr>
        <w:t>ультурного, многоязычного мира и инструмента познания мира и культуры других народов;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</w:t>
      </w:r>
      <w:r>
        <w:rPr>
          <w:rFonts w:ascii="Times New Roman" w:hAnsi="Times New Roman"/>
          <w:color w:val="000000"/>
          <w:sz w:val="28"/>
        </w:rPr>
        <w:t>едаче информации в условиях дефицита языковых средств;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</w:t>
      </w:r>
      <w:r>
        <w:rPr>
          <w:rFonts w:ascii="Times New Roman" w:hAnsi="Times New Roman"/>
          <w:color w:val="000000"/>
          <w:sz w:val="28"/>
        </w:rPr>
        <w:t>шибки, корректировка деятельности;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</w:t>
      </w:r>
      <w:r>
        <w:rPr>
          <w:rFonts w:ascii="Times New Roman" w:hAnsi="Times New Roman"/>
          <w:color w:val="000000"/>
          <w:sz w:val="28"/>
        </w:rPr>
        <w:t>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</w:t>
      </w:r>
      <w:r>
        <w:rPr>
          <w:rFonts w:ascii="Times New Roman" w:hAnsi="Times New Roman"/>
          <w:color w:val="000000"/>
          <w:sz w:val="28"/>
        </w:rPr>
        <w:t>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иностранного (английского) языка обеспечивает: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</w:t>
      </w:r>
      <w:r>
        <w:rPr>
          <w:rFonts w:ascii="Times New Roman" w:hAnsi="Times New Roman"/>
          <w:color w:val="000000"/>
          <w:sz w:val="28"/>
        </w:rPr>
        <w:t xml:space="preserve"> разных стран и народов;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предпосылок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</w:t>
      </w:r>
      <w:r>
        <w:rPr>
          <w:rFonts w:ascii="Times New Roman" w:hAnsi="Times New Roman"/>
          <w:color w:val="000000"/>
          <w:sz w:val="28"/>
        </w:rPr>
        <w:t>щения, соблюдая речевой этикет и адекватно используя имеющиеся речевые и неречевые средства общения;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</w:t>
      </w:r>
      <w:r>
        <w:rPr>
          <w:rFonts w:ascii="Times New Roman" w:hAnsi="Times New Roman"/>
          <w:color w:val="000000"/>
          <w:sz w:val="28"/>
        </w:rPr>
        <w:t>ры своего народа;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>
        <w:rPr>
          <w:rFonts w:ascii="Times New Roman" w:hAnsi="Times New Roman"/>
          <w:color w:val="000000"/>
          <w:sz w:val="28"/>
        </w:rPr>
        <w:t>На изучение иностранного (ан</w:t>
      </w:r>
      <w:r>
        <w:rPr>
          <w:rFonts w:ascii="Times New Roman" w:hAnsi="Times New Roman"/>
          <w:color w:val="000000"/>
          <w:sz w:val="28"/>
        </w:rPr>
        <w:t>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AC01E8">
      <w:pPr>
        <w:sectPr w:rsidR="00AC01E8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996177"/>
    </w:p>
    <w:bookmarkEnd w:id="7"/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</w:rPr>
        <w:t>содержание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школа. Мои друзья. Моя малая родина (город, </w:t>
      </w:r>
      <w:r>
        <w:rPr>
          <w:rFonts w:ascii="Times New Roman" w:hAnsi="Times New Roman"/>
          <w:color w:val="000000"/>
          <w:sz w:val="28"/>
        </w:rPr>
        <w:t>село).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</w:t>
      </w:r>
      <w:r>
        <w:rPr>
          <w:rFonts w:ascii="Times New Roman" w:hAnsi="Times New Roman"/>
          <w:color w:val="000000"/>
          <w:sz w:val="28"/>
        </w:rPr>
        <w:t>дество).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</w:t>
      </w:r>
      <w:r>
        <w:rPr>
          <w:rFonts w:ascii="Times New Roman" w:hAnsi="Times New Roman"/>
          <w:color w:val="000000"/>
          <w:sz w:val="28"/>
        </w:rPr>
        <w:t>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</w:t>
      </w:r>
      <w:r>
        <w:rPr>
          <w:rFonts w:ascii="Times New Roman" w:hAnsi="Times New Roman"/>
          <w:color w:val="000000"/>
          <w:sz w:val="28"/>
        </w:rPr>
        <w:t>мации, ответы на вопросы собеседника.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</w:t>
      </w:r>
      <w:r>
        <w:rPr>
          <w:rFonts w:ascii="Times New Roman" w:hAnsi="Times New Roman"/>
          <w:color w:val="000000"/>
          <w:sz w:val="28"/>
        </w:rPr>
        <w:t>з о себе, члене семьи, друге.</w:t>
      </w: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</w:t>
      </w:r>
      <w:r>
        <w:rPr>
          <w:rFonts w:ascii="Times New Roman" w:hAnsi="Times New Roman"/>
          <w:color w:val="000000"/>
          <w:sz w:val="28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</w:t>
      </w:r>
      <w:r>
        <w:rPr>
          <w:rFonts w:ascii="Times New Roman" w:hAnsi="Times New Roman"/>
          <w:color w:val="000000"/>
          <w:sz w:val="28"/>
        </w:rPr>
        <w:t>темы и главных фактов/событий в воспринимаемом на слух тексте с опорой на иллюстрации и с использованием языковой догадки.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</w:t>
      </w:r>
      <w:r>
        <w:rPr>
          <w:rFonts w:ascii="Times New Roman" w:hAnsi="Times New Roman"/>
          <w:color w:val="000000"/>
          <w:sz w:val="28"/>
        </w:rPr>
        <w:t>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про себя учебных текстов, построенных на </w:t>
      </w:r>
      <w:r>
        <w:rPr>
          <w:rFonts w:ascii="Times New Roman" w:hAnsi="Times New Roman"/>
          <w:color w:val="000000"/>
          <w:sz w:val="28"/>
        </w:rPr>
        <w:t>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</w:t>
      </w:r>
      <w:r>
        <w:rPr>
          <w:rFonts w:ascii="Times New Roman" w:hAnsi="Times New Roman"/>
          <w:color w:val="000000"/>
          <w:sz w:val="28"/>
        </w:rPr>
        <w:t xml:space="preserve">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</w:t>
      </w:r>
      <w:r>
        <w:rPr>
          <w:rFonts w:ascii="Times New Roman" w:hAnsi="Times New Roman"/>
          <w:color w:val="000000"/>
          <w:sz w:val="28"/>
        </w:rPr>
        <w:t>ваемой информации фактического характера с опорой на иллюстрации и с использованием языковой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</w:t>
      </w:r>
      <w:r>
        <w:rPr>
          <w:rFonts w:ascii="Times New Roman" w:hAnsi="Times New Roman"/>
          <w:color w:val="000000"/>
          <w:sz w:val="28"/>
        </w:rPr>
        <w:t>в, буквосочетаний, слов).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rPr>
          <w:rFonts w:ascii="Times New Roman" w:hAnsi="Times New Roman"/>
          <w:color w:val="000000"/>
          <w:sz w:val="28"/>
        </w:rPr>
        <w:t>кв в сл</w:t>
      </w:r>
      <w:proofErr w:type="gramEnd"/>
      <w:r>
        <w:rPr>
          <w:rFonts w:ascii="Times New Roman" w:hAnsi="Times New Roman"/>
          <w:color w:val="000000"/>
          <w:sz w:val="28"/>
        </w:rPr>
        <w:t>ово или слов в предложение, дописывание предложений в соответствии с решаемой учебной задач</w:t>
      </w:r>
      <w:r>
        <w:rPr>
          <w:rFonts w:ascii="Times New Roman" w:hAnsi="Times New Roman"/>
          <w:color w:val="000000"/>
          <w:sz w:val="28"/>
        </w:rPr>
        <w:t>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</w:t>
      </w:r>
      <w:r>
        <w:rPr>
          <w:rFonts w:ascii="Times New Roman" w:hAnsi="Times New Roman"/>
          <w:color w:val="000000"/>
          <w:sz w:val="28"/>
        </w:rPr>
        <w:t>ения, Новым годом).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</w:t>
      </w:r>
      <w:r>
        <w:rPr>
          <w:rFonts w:ascii="Times New Roman" w:hAnsi="Times New Roman"/>
          <w:color w:val="000000"/>
          <w:sz w:val="28"/>
        </w:rPr>
        <w:t xml:space="preserve">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</w:t>
      </w:r>
      <w:r>
        <w:rPr>
          <w:rFonts w:ascii="Times New Roman" w:hAnsi="Times New Roman"/>
          <w:color w:val="000000"/>
          <w:sz w:val="28"/>
        </w:rPr>
        <w:t>удительного и вопросительного: общий и специальный вопросы) с соблюдением их ритмико-интонационных особенностей.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</w:t>
      </w:r>
      <w:r>
        <w:rPr>
          <w:rFonts w:ascii="Times New Roman" w:hAnsi="Times New Roman"/>
          <w:color w:val="000000"/>
          <w:sz w:val="28"/>
        </w:rPr>
        <w:t>торых звукобуквенных сочетаний при анализе изученных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</w:t>
      </w:r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</w:t>
      </w:r>
      <w:r>
        <w:rPr>
          <w:rFonts w:ascii="Times New Roman" w:hAnsi="Times New Roman"/>
          <w:color w:val="000000"/>
          <w:sz w:val="28"/>
        </w:rPr>
        <w:t xml:space="preserve">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Ann’s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</w:t>
      </w:r>
      <w:r>
        <w:rPr>
          <w:rFonts w:ascii="Times New Roman" w:hAnsi="Times New Roman"/>
          <w:color w:val="000000"/>
          <w:sz w:val="28"/>
        </w:rPr>
        <w:t>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</w:t>
      </w:r>
      <w:r>
        <w:rPr>
          <w:rFonts w:ascii="Times New Roman" w:hAnsi="Times New Roman"/>
          <w:color w:val="000000"/>
          <w:sz w:val="28"/>
        </w:rPr>
        <w:t>рукций английского языка.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(There is a cat in the room.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Is there a cat in the room? – Yes, there is</w:t>
      </w:r>
      <w:proofErr w:type="gramStart"/>
      <w:r w:rsidRPr="00BB5E2D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No, there isn’t. There are four pens on the table. Are there four pens on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the table? – Yes, there are</w:t>
      </w:r>
      <w:proofErr w:type="gramStart"/>
      <w:r w:rsidRPr="00BB5E2D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</w:t>
      </w:r>
      <w:r>
        <w:rPr>
          <w:rFonts w:ascii="Times New Roman" w:hAnsi="Times New Roman"/>
          <w:color w:val="000000"/>
          <w:sz w:val="28"/>
        </w:rPr>
        <w:t>зуемым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(I like to play with my cat.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She can play the piano.).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BB5E2D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(My father is a doctor.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Is it a red ball? – Yes, it is</w:t>
      </w:r>
      <w:proofErr w:type="gramStart"/>
      <w:r w:rsidRPr="00BB5E2D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BB5E2D">
        <w:rPr>
          <w:rFonts w:ascii="Times New Roman" w:hAnsi="Times New Roman"/>
          <w:color w:val="000000"/>
          <w:sz w:val="28"/>
          <w:lang w:val="en-US"/>
        </w:rPr>
        <w:t>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 xml:space="preserve">I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Глагольная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have got (I’ve got a cat.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He’s/</w:t>
      </w:r>
      <w:proofErr w:type="gramStart"/>
      <w:r w:rsidRPr="00BB5E2D">
        <w:rPr>
          <w:rFonts w:ascii="Times New Roman" w:hAnsi="Times New Roman"/>
          <w:i/>
          <w:color w:val="000000"/>
          <w:sz w:val="28"/>
          <w:lang w:val="en-US"/>
        </w:rPr>
        <w:t>She’s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got a cat. Have you got a cat? – Yes, I have</w:t>
      </w:r>
      <w:proofErr w:type="gramStart"/>
      <w:r w:rsidRPr="00BB5E2D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BB5E2D">
        <w:rPr>
          <w:rFonts w:ascii="Times New Roman" w:hAnsi="Times New Roman"/>
          <w:color w:val="000000"/>
          <w:sz w:val="28"/>
          <w:lang w:val="en-US"/>
        </w:rPr>
        <w:t>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(I,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you, he/she/it, we, they).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(in, on, near, u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nder).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языка в некоторых ситуациях общения: </w:t>
      </w:r>
      <w:r>
        <w:rPr>
          <w:rFonts w:ascii="Times New Roman" w:hAnsi="Times New Roman"/>
          <w:color w:val="000000"/>
          <w:sz w:val="28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>
        <w:rPr>
          <w:rFonts w:ascii="Times New Roman" w:hAnsi="Times New Roman"/>
          <w:color w:val="000000"/>
          <w:sz w:val="28"/>
        </w:rPr>
        <w:t>иг.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C01E8" w:rsidRDefault="00AC01E8">
      <w:pPr>
        <w:ind w:left="120"/>
      </w:pPr>
      <w:bookmarkStart w:id="8" w:name="_Toc140053182"/>
      <w:bookmarkEnd w:id="8"/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</w:t>
      </w:r>
      <w:r>
        <w:rPr>
          <w:rFonts w:ascii="Times New Roman" w:hAnsi="Times New Roman"/>
          <w:i/>
          <w:color w:val="000000"/>
          <w:sz w:val="28"/>
        </w:rPr>
        <w:t>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>
        <w:rPr>
          <w:rFonts w:ascii="Times New Roman" w:hAnsi="Times New Roman"/>
          <w:color w:val="000000"/>
          <w:sz w:val="28"/>
        </w:rPr>
        <w:t>зыка.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</w:t>
      </w:r>
      <w:r>
        <w:rPr>
          <w:rFonts w:ascii="Times New Roman" w:hAnsi="Times New Roman"/>
          <w:color w:val="000000"/>
          <w:sz w:val="28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</w:t>
      </w:r>
      <w:r>
        <w:rPr>
          <w:rFonts w:ascii="Times New Roman" w:hAnsi="Times New Roman"/>
          <w:color w:val="000000"/>
          <w:sz w:val="28"/>
        </w:rPr>
        <w:t>гласие/не согласие на предложение собеседника;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</w:t>
      </w:r>
      <w:r>
        <w:rPr>
          <w:rFonts w:ascii="Times New Roman" w:hAnsi="Times New Roman"/>
          <w:color w:val="000000"/>
          <w:sz w:val="28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</w:t>
      </w:r>
      <w:r>
        <w:rPr>
          <w:rFonts w:ascii="Times New Roman" w:hAnsi="Times New Roman"/>
          <w:color w:val="000000"/>
          <w:sz w:val="28"/>
        </w:rPr>
        <w:t>ого текста.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</w:t>
      </w:r>
      <w:r>
        <w:rPr>
          <w:rFonts w:ascii="Times New Roman" w:hAnsi="Times New Roman"/>
          <w:color w:val="000000"/>
          <w:sz w:val="28"/>
        </w:rPr>
        <w:t>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</w:t>
      </w:r>
      <w:r>
        <w:rPr>
          <w:rFonts w:ascii="Times New Roman" w:hAnsi="Times New Roman"/>
          <w:color w:val="000000"/>
          <w:sz w:val="28"/>
        </w:rPr>
        <w:t>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</w:t>
      </w:r>
      <w:r>
        <w:rPr>
          <w:rFonts w:ascii="Times New Roman" w:hAnsi="Times New Roman"/>
          <w:color w:val="000000"/>
          <w:sz w:val="28"/>
        </w:rPr>
        <w:t>формации фактического характера с опорой на иллюстрации и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</w:t>
      </w:r>
      <w:r>
        <w:rPr>
          <w:rFonts w:ascii="Times New Roman" w:hAnsi="Times New Roman"/>
          <w:color w:val="000000"/>
          <w:sz w:val="28"/>
        </w:rPr>
        <w:t xml:space="preserve">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</w:t>
      </w:r>
      <w:r>
        <w:rPr>
          <w:rFonts w:ascii="Times New Roman" w:hAnsi="Times New Roman"/>
          <w:color w:val="000000"/>
          <w:sz w:val="28"/>
        </w:rPr>
        <w:t>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</w:t>
      </w:r>
      <w:r>
        <w:rPr>
          <w:rFonts w:ascii="Times New Roman" w:hAnsi="Times New Roman"/>
          <w:color w:val="000000"/>
          <w:sz w:val="28"/>
        </w:rPr>
        <w:t>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</w:t>
      </w:r>
      <w:r>
        <w:rPr>
          <w:rFonts w:ascii="Times New Roman" w:hAnsi="Times New Roman"/>
          <w:color w:val="000000"/>
          <w:sz w:val="28"/>
        </w:rPr>
        <w:t xml:space="preserve">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диалог, рассказ, сказка,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</w:t>
      </w:r>
      <w:r>
        <w:rPr>
          <w:rFonts w:ascii="Times New Roman" w:hAnsi="Times New Roman"/>
          <w:color w:val="000000"/>
          <w:sz w:val="28"/>
        </w:rPr>
        <w:t>отографиям с пояснением, что на них изображено.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</w:t>
      </w:r>
      <w:r>
        <w:rPr>
          <w:rFonts w:ascii="Times New Roman" w:hAnsi="Times New Roman"/>
          <w:color w:val="000000"/>
          <w:sz w:val="28"/>
        </w:rPr>
        <w:t>й на образец поздравлений с праздниками (с днём рождения, Новым годом, Рождеством) с выражением пожеланий.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</w:t>
      </w:r>
      <w:r>
        <w:rPr>
          <w:rFonts w:ascii="Times New Roman" w:hAnsi="Times New Roman"/>
          <w:color w:val="000000"/>
          <w:sz w:val="28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</w:t>
      </w:r>
      <w:r>
        <w:rPr>
          <w:rFonts w:ascii="Times New Roman" w:hAnsi="Times New Roman"/>
          <w:color w:val="000000"/>
          <w:sz w:val="28"/>
        </w:rPr>
        <w:t>будительного и вопросительного (общий и специальный вопрос) предложений.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гласных</w:t>
      </w:r>
      <w:r>
        <w:rPr>
          <w:rFonts w:ascii="Times New Roman" w:hAnsi="Times New Roman"/>
          <w:color w:val="000000"/>
          <w:sz w:val="28"/>
        </w:rPr>
        <w:t xml:space="preserve">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 xml:space="preserve">+ 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ычленение некоторых звукобуквенных сочетаний при анализе изученных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</w:t>
      </w:r>
      <w:r>
        <w:rPr>
          <w:rFonts w:ascii="Times New Roman" w:hAnsi="Times New Roman"/>
          <w:color w:val="000000"/>
          <w:sz w:val="28"/>
        </w:rPr>
        <w:t>ески корректное озвучивание знаков транскрипции.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</w:t>
      </w:r>
      <w:r>
        <w:rPr>
          <w:rFonts w:ascii="Times New Roman" w:hAnsi="Times New Roman"/>
          <w:color w:val="000000"/>
          <w:sz w:val="28"/>
        </w:rPr>
        <w:t xml:space="preserve">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</w:t>
      </w:r>
      <w:proofErr w:type="gramStart"/>
      <w:r>
        <w:rPr>
          <w:rFonts w:ascii="Times New Roman" w:hAnsi="Times New Roman"/>
          <w:color w:val="000000"/>
          <w:sz w:val="28"/>
        </w:rPr>
        <w:t>устной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</w:t>
      </w:r>
      <w:r>
        <w:rPr>
          <w:rFonts w:ascii="Times New Roman" w:hAnsi="Times New Roman"/>
          <w:color w:val="000000"/>
          <w:sz w:val="28"/>
        </w:rPr>
        <w:t xml:space="preserve">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</w:t>
      </w:r>
      <w:r>
        <w:rPr>
          <w:rFonts w:ascii="Times New Roman" w:hAnsi="Times New Roman"/>
          <w:color w:val="000000"/>
          <w:sz w:val="28"/>
        </w:rPr>
        <w:t xml:space="preserve">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sportsman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</w:t>
      </w:r>
      <w:r>
        <w:rPr>
          <w:rFonts w:ascii="Times New Roman" w:hAnsi="Times New Roman"/>
          <w:i/>
          <w:color w:val="000000"/>
          <w:sz w:val="28"/>
        </w:rPr>
        <w:t>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</w:t>
      </w:r>
      <w:r>
        <w:rPr>
          <w:rFonts w:ascii="Times New Roman" w:hAnsi="Times New Roman"/>
          <w:color w:val="000000"/>
          <w:sz w:val="28"/>
        </w:rPr>
        <w:t xml:space="preserve">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BB5E2D">
        <w:rPr>
          <w:rFonts w:ascii="Times New Roman" w:hAnsi="Times New Roman"/>
          <w:color w:val="000000"/>
          <w:sz w:val="28"/>
          <w:lang w:val="en-US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</w:t>
      </w:r>
      <w:r>
        <w:rPr>
          <w:rFonts w:ascii="Times New Roman" w:hAnsi="Times New Roman"/>
          <w:color w:val="000000"/>
          <w:sz w:val="28"/>
        </w:rPr>
        <w:t xml:space="preserve">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BB5E2D">
        <w:rPr>
          <w:rFonts w:ascii="Times New Roman" w:hAnsi="Times New Roman"/>
          <w:color w:val="000000"/>
          <w:sz w:val="28"/>
          <w:lang w:val="en-US"/>
        </w:rPr>
        <w:t>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 w:rsidRPr="00BB5E2D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BB5E2D"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(I like riding my bike.).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BB5E2D">
        <w:rPr>
          <w:rFonts w:ascii="Times New Roman" w:hAnsi="Times New Roman"/>
          <w:color w:val="000000"/>
          <w:sz w:val="28"/>
          <w:lang w:val="en-US"/>
        </w:rPr>
        <w:t>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объектн</w:t>
      </w:r>
      <w:r>
        <w:rPr>
          <w:rFonts w:ascii="Times New Roman" w:hAnsi="Times New Roman"/>
          <w:color w:val="000000"/>
          <w:sz w:val="28"/>
        </w:rPr>
        <w:t xml:space="preserve">ом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him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her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them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friends</w:t>
      </w:r>
      <w:proofErr w:type="spellEnd"/>
      <w:r>
        <w:rPr>
          <w:rFonts w:ascii="Times New Roman" w:hAnsi="Times New Roman"/>
          <w:i/>
          <w:color w:val="000000"/>
          <w:sz w:val="28"/>
        </w:rPr>
        <w:t>?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Yes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частотности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Pr="00BB5E2D" w:rsidRDefault="00BB5E2D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at 5 o’clock, in the morning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, on Monday).</w:t>
      </w:r>
    </w:p>
    <w:p w:rsidR="00AC01E8" w:rsidRPr="00BB5E2D" w:rsidRDefault="00AC01E8">
      <w:pPr>
        <w:spacing w:line="264" w:lineRule="auto"/>
        <w:ind w:left="120"/>
        <w:jc w:val="both"/>
        <w:rPr>
          <w:lang w:val="en-US"/>
        </w:rPr>
      </w:pP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</w:t>
      </w:r>
      <w:r>
        <w:rPr>
          <w:rFonts w:ascii="Times New Roman" w:hAnsi="Times New Roman"/>
          <w:color w:val="000000"/>
          <w:sz w:val="28"/>
        </w:rPr>
        <w:t>ние благодарности, извинение, поздравление с днём рождения, Новым годом, Рождеством.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</w:t>
      </w:r>
      <w:r>
        <w:rPr>
          <w:rFonts w:ascii="Times New Roman" w:hAnsi="Times New Roman"/>
          <w:color w:val="000000"/>
          <w:sz w:val="28"/>
        </w:rPr>
        <w:t>одной страны и страны/стран изучаемого языка и их столиц, название родного города/села; цвета национальных флагов).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</w:t>
      </w:r>
      <w:r>
        <w:rPr>
          <w:rFonts w:ascii="Times New Roman" w:hAnsi="Times New Roman"/>
          <w:color w:val="000000"/>
          <w:sz w:val="28"/>
        </w:rPr>
        <w:t xml:space="preserve"> при порождении собственных высказываний ключевых слов, вопросов; иллюстраций.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C01E8" w:rsidRDefault="00AC01E8">
      <w:pPr>
        <w:ind w:left="120"/>
      </w:pPr>
      <w:bookmarkStart w:id="9" w:name="_Toc140053183"/>
      <w:bookmarkEnd w:id="9"/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содержание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 xml:space="preserve">. Любимая игрушка, игра. Мой питомец. Любимые занятия. Занятия спортом. Любимая </w:t>
      </w:r>
      <w:r>
        <w:rPr>
          <w:rFonts w:ascii="Times New Roman" w:hAnsi="Times New Roman"/>
          <w:color w:val="000000"/>
          <w:sz w:val="28"/>
        </w:rPr>
        <w:t>сказка/история/рассказ. Выходной день. Каникулы.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</w:t>
      </w:r>
      <w:r>
        <w:rPr>
          <w:rFonts w:ascii="Times New Roman" w:hAnsi="Times New Roman"/>
          <w:color w:val="000000"/>
          <w:sz w:val="28"/>
        </w:rPr>
        <w:t>и домашние животные. Погода. Времена года (месяцы). Покупки.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</w:t>
      </w:r>
      <w:r>
        <w:rPr>
          <w:rFonts w:ascii="Times New Roman" w:hAnsi="Times New Roman"/>
          <w:color w:val="000000"/>
          <w:sz w:val="28"/>
        </w:rPr>
        <w:t>онажи детских книг. Праздники родной страны и страны/стран изучаемого языка.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речевого </w:t>
      </w:r>
      <w:r>
        <w:rPr>
          <w:rFonts w:ascii="Times New Roman" w:hAnsi="Times New Roman"/>
          <w:color w:val="000000"/>
          <w:sz w:val="28"/>
        </w:rPr>
        <w:t>этикета, принятых в стране/странах изучаемого языка: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</w:t>
      </w:r>
      <w:r>
        <w:rPr>
          <w:rFonts w:ascii="Times New Roman" w:hAnsi="Times New Roman"/>
          <w:color w:val="000000"/>
          <w:sz w:val="28"/>
        </w:rPr>
        <w:t xml:space="preserve"> поздравление; выражение извинения;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</w:t>
      </w:r>
      <w:r>
        <w:rPr>
          <w:rFonts w:ascii="Times New Roman" w:hAnsi="Times New Roman"/>
          <w:color w:val="000000"/>
          <w:sz w:val="28"/>
        </w:rPr>
        <w:t>а-расспроса: запрашивание интересующей информации; сообщение фактической информации, ответы на вопросы собеседника.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</w:t>
      </w:r>
      <w:r>
        <w:rPr>
          <w:rFonts w:ascii="Times New Roman" w:hAnsi="Times New Roman"/>
          <w:color w:val="000000"/>
          <w:sz w:val="28"/>
        </w:rPr>
        <w:t>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</w:t>
      </w:r>
      <w:r>
        <w:rPr>
          <w:rFonts w:ascii="Times New Roman" w:hAnsi="Times New Roman"/>
          <w:color w:val="000000"/>
          <w:sz w:val="28"/>
        </w:rPr>
        <w:t>ического содержания речи по образцу (с выражением своего отношения к предмету речи).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устное изложение результатов выполненного </w:t>
      </w:r>
      <w:r>
        <w:rPr>
          <w:rFonts w:ascii="Times New Roman" w:hAnsi="Times New Roman"/>
          <w:color w:val="000000"/>
          <w:sz w:val="28"/>
        </w:rPr>
        <w:t>несложного проектного задания.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</w:t>
      </w:r>
      <w:r>
        <w:rPr>
          <w:rFonts w:ascii="Times New Roman" w:hAnsi="Times New Roman"/>
          <w:color w:val="000000"/>
          <w:sz w:val="28"/>
        </w:rPr>
        <w:t>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</w:t>
      </w:r>
      <w:r>
        <w:rPr>
          <w:rFonts w:ascii="Times New Roman" w:hAnsi="Times New Roman"/>
          <w:color w:val="000000"/>
          <w:sz w:val="28"/>
        </w:rPr>
        <w:t>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</w:t>
      </w:r>
      <w:r>
        <w:rPr>
          <w:rFonts w:ascii="Times New Roman" w:hAnsi="Times New Roman"/>
          <w:color w:val="000000"/>
          <w:sz w:val="28"/>
        </w:rPr>
        <w:t>вания собеседников в ситуациях повседневного общения, рассказ, сказка, сообщение информационного характера.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</w:t>
      </w:r>
      <w:r>
        <w:rPr>
          <w:rFonts w:ascii="Times New Roman" w:hAnsi="Times New Roman"/>
          <w:color w:val="000000"/>
          <w:sz w:val="28"/>
        </w:rPr>
        <w:t>лух: диалог, рассказ, сказка.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>
        <w:rPr>
          <w:rFonts w:ascii="Times New Roman" w:hAnsi="Times New Roman"/>
          <w:color w:val="000000"/>
          <w:sz w:val="28"/>
        </w:rPr>
        <w:t>нием запрашиваемой информации.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</w:t>
      </w:r>
      <w:r>
        <w:rPr>
          <w:rFonts w:ascii="Times New Roman" w:hAnsi="Times New Roman"/>
          <w:color w:val="000000"/>
          <w:sz w:val="28"/>
        </w:rPr>
        <w:t xml:space="preserve"> догадки.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</w:t>
      </w:r>
      <w:r>
        <w:rPr>
          <w:rFonts w:ascii="Times New Roman" w:hAnsi="Times New Roman"/>
          <w:color w:val="000000"/>
          <w:sz w:val="28"/>
        </w:rPr>
        <w:t>адки.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</w:t>
      </w:r>
      <w:r>
        <w:rPr>
          <w:rFonts w:ascii="Times New Roman" w:hAnsi="Times New Roman"/>
          <w:color w:val="000000"/>
          <w:sz w:val="28"/>
        </w:rPr>
        <w:t>зыковой догадки, в том числе контекстуальной.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характера, текст научно-популярного характера, стихотворение.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</w:t>
      </w:r>
      <w:proofErr w:type="gramStart"/>
      <w:r>
        <w:rPr>
          <w:rFonts w:ascii="Times New Roman" w:hAnsi="Times New Roman"/>
          <w:color w:val="000000"/>
          <w:sz w:val="28"/>
        </w:rPr>
        <w:t>кв в сл</w:t>
      </w:r>
      <w:proofErr w:type="gramEnd"/>
      <w:r>
        <w:rPr>
          <w:rFonts w:ascii="Times New Roman" w:hAnsi="Times New Roman"/>
          <w:color w:val="000000"/>
          <w:sz w:val="28"/>
        </w:rPr>
        <w:t>ово или слов в предложение в соответствии с решаемой коммуникативной/учебной задачей.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</w:t>
      </w:r>
      <w:r>
        <w:rPr>
          <w:rFonts w:ascii="Times New Roman" w:hAnsi="Times New Roman"/>
          <w:color w:val="000000"/>
          <w:sz w:val="28"/>
        </w:rPr>
        <w:t>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</w:t>
      </w:r>
      <w:r>
        <w:rPr>
          <w:rFonts w:ascii="Times New Roman" w:hAnsi="Times New Roman"/>
          <w:color w:val="000000"/>
          <w:sz w:val="28"/>
        </w:rPr>
        <w:t>ения с праздниками (с днём рождения, Новым годом, Рождеством) с выражением пожеланий.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worker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pilot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BB5E2D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I am go</w:t>
      </w:r>
      <w:r w:rsidRPr="00BB5E2D">
        <w:rPr>
          <w:rFonts w:ascii="Times New Roman" w:hAnsi="Times New Roman"/>
          <w:i/>
          <w:color w:val="000000"/>
          <w:sz w:val="28"/>
          <w:lang w:val="en-US"/>
        </w:rPr>
        <w:t>ing to have my birthday party on Saturday.</w:t>
      </w:r>
      <w:proofErr w:type="gramEnd"/>
      <w:r w:rsidRPr="00BB5E2D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Wait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help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3 </w:t>
      </w:r>
      <w:proofErr w:type="spellStart"/>
      <w:r>
        <w:rPr>
          <w:rFonts w:ascii="Times New Roman" w:hAnsi="Times New Roman"/>
          <w:i/>
          <w:color w:val="000000"/>
          <w:sz w:val="28"/>
        </w:rPr>
        <w:t>am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2 </w:t>
      </w:r>
      <w:proofErr w:type="spellStart"/>
      <w:r>
        <w:rPr>
          <w:rFonts w:ascii="Times New Roman" w:hAnsi="Times New Roman"/>
          <w:i/>
          <w:color w:val="000000"/>
          <w:sz w:val="28"/>
        </w:rPr>
        <w:t>pm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элементов речевого поведенческого этикета, принятого в стране/странах изучаемого языка, в некоторых ситуациях общ</w:t>
      </w:r>
      <w:r>
        <w:rPr>
          <w:rFonts w:ascii="Times New Roman" w:hAnsi="Times New Roman"/>
          <w:color w:val="000000"/>
          <w:sz w:val="28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</w:t>
      </w:r>
      <w:r>
        <w:rPr>
          <w:rFonts w:ascii="Times New Roman" w:hAnsi="Times New Roman"/>
          <w:color w:val="000000"/>
          <w:sz w:val="28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</w:t>
      </w:r>
      <w:r>
        <w:rPr>
          <w:rFonts w:ascii="Times New Roman" w:hAnsi="Times New Roman"/>
          <w:color w:val="000000"/>
          <w:sz w:val="28"/>
        </w:rPr>
        <w:t>дки (умения понять значение незнакомого слова или новое значение знакомого слова из контекста).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</w:t>
      </w:r>
      <w:r>
        <w:rPr>
          <w:rFonts w:ascii="Times New Roman" w:hAnsi="Times New Roman"/>
          <w:color w:val="000000"/>
          <w:sz w:val="28"/>
        </w:rPr>
        <w:t>ия на основе заголовка.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C01E8" w:rsidRDefault="00AC01E8">
      <w:pPr>
        <w:sectPr w:rsidR="00AC01E8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996174"/>
    </w:p>
    <w:bookmarkEnd w:id="10"/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</w:t>
      </w:r>
      <w:r>
        <w:rPr>
          <w:rFonts w:ascii="Times New Roman" w:hAnsi="Times New Roman"/>
          <w:color w:val="000000"/>
          <w:sz w:val="28"/>
        </w:rPr>
        <w:t>АННОМУ (АНГЛИЙСКОМУ) ЯЗЫКУ НА УРОВНЕ НАЧАЛЬНОГО ОБЩЕГО ОБРАЗОВАНИЯ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 xml:space="preserve">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>
        <w:rPr>
          <w:rFonts w:ascii="Times New Roman" w:hAnsi="Times New Roman"/>
          <w:color w:val="000000"/>
          <w:sz w:val="28"/>
        </w:rPr>
        <w:t>зиции личности.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</w:t>
      </w:r>
      <w:r>
        <w:rPr>
          <w:rFonts w:ascii="Times New Roman" w:hAnsi="Times New Roman"/>
          <w:color w:val="000000"/>
          <w:sz w:val="28"/>
        </w:rPr>
        <w:t>своей Родине – России;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</w:t>
      </w:r>
      <w:r>
        <w:rPr>
          <w:rFonts w:ascii="Times New Roman" w:hAnsi="Times New Roman"/>
          <w:color w:val="000000"/>
          <w:sz w:val="28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</w:t>
      </w:r>
      <w:r>
        <w:rPr>
          <w:rFonts w:ascii="Times New Roman" w:hAnsi="Times New Roman"/>
          <w:color w:val="000000"/>
          <w:sz w:val="28"/>
        </w:rPr>
        <w:t xml:space="preserve"> уважения и доброжелательности;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к разным видам </w:t>
      </w:r>
      <w:r>
        <w:rPr>
          <w:rFonts w:ascii="Times New Roman" w:hAnsi="Times New Roman"/>
          <w:color w:val="000000"/>
          <w:sz w:val="28"/>
        </w:rPr>
        <w:t>искусства, традициям и творчеству своего и других народов;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здорового и </w:t>
      </w:r>
      <w:r>
        <w:rPr>
          <w:rFonts w:ascii="Times New Roman" w:hAnsi="Times New Roman"/>
          <w:color w:val="000000"/>
          <w:sz w:val="28"/>
        </w:rPr>
        <w:t>безопасного (для себя и других людей) образа жизни в окружающей среде (в том числе информационной);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ценности труда в жизни человека и общества, ответственное потре</w:t>
      </w:r>
      <w:r>
        <w:rPr>
          <w:rFonts w:ascii="Times New Roman" w:hAnsi="Times New Roman"/>
          <w:color w:val="000000"/>
          <w:sz w:val="28"/>
        </w:rPr>
        <w:t xml:space="preserve">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различным профессия.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</w:t>
      </w:r>
      <w:r>
        <w:rPr>
          <w:rFonts w:ascii="Times New Roman" w:hAnsi="Times New Roman"/>
          <w:b/>
          <w:color w:val="000000"/>
          <w:sz w:val="28"/>
        </w:rPr>
        <w:t xml:space="preserve"> познания: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C01E8" w:rsidRDefault="00AC01E8">
      <w:pPr>
        <w:ind w:left="120"/>
      </w:pPr>
      <w:bookmarkStart w:id="11" w:name="_Toc140053186"/>
      <w:bookmarkEnd w:id="11"/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</w:t>
      </w:r>
      <w:r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</w:t>
      </w:r>
      <w:r>
        <w:rPr>
          <w:rFonts w:ascii="Times New Roman" w:hAnsi="Times New Roman"/>
          <w:color w:val="000000"/>
          <w:sz w:val="28"/>
        </w:rPr>
        <w:t>фицировать предложенные объекты;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</w:t>
      </w:r>
      <w:r>
        <w:rPr>
          <w:rFonts w:ascii="Times New Roman" w:hAnsi="Times New Roman"/>
          <w:color w:val="000000"/>
          <w:sz w:val="28"/>
        </w:rPr>
        <w:t>основе предложенного алгоритма;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</w:t>
      </w:r>
      <w:r>
        <w:rPr>
          <w:rFonts w:ascii="Times New Roman" w:hAnsi="Times New Roman"/>
          <w:color w:val="000000"/>
          <w:sz w:val="28"/>
        </w:rPr>
        <w:t>состоянием объекта (ситуации) на основе предложенных педагогическим работником вопросов;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</w:t>
      </w:r>
      <w:r>
        <w:rPr>
          <w:rFonts w:ascii="Times New Roman" w:hAnsi="Times New Roman"/>
          <w:color w:val="000000"/>
          <w:sz w:val="28"/>
        </w:rPr>
        <w:t>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</w:t>
      </w:r>
      <w:r>
        <w:rPr>
          <w:rFonts w:ascii="Times New Roman" w:hAnsi="Times New Roman"/>
          <w:color w:val="000000"/>
          <w:sz w:val="28"/>
        </w:rPr>
        <w:t>отником способа её проверки;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</w:t>
      </w:r>
      <w:r>
        <w:rPr>
          <w:rFonts w:ascii="Times New Roman" w:hAnsi="Times New Roman"/>
          <w:color w:val="000000"/>
          <w:sz w:val="28"/>
        </w:rPr>
        <w:t>овую, видео, графическую, звуковую, информацию в соответствии с учебной задачей;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</w:t>
      </w:r>
      <w:r>
        <w:rPr>
          <w:rFonts w:ascii="Times New Roman" w:hAnsi="Times New Roman"/>
          <w:color w:val="000000"/>
          <w:sz w:val="28"/>
        </w:rPr>
        <w:t xml:space="preserve"> соответствии с целями и условиями общения в знакомой среде;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</w:t>
      </w:r>
      <w:r>
        <w:rPr>
          <w:rFonts w:ascii="Times New Roman" w:hAnsi="Times New Roman"/>
          <w:color w:val="000000"/>
          <w:sz w:val="28"/>
        </w:rPr>
        <w:t>воё мнение;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</w:t>
      </w:r>
      <w:r>
        <w:rPr>
          <w:rFonts w:ascii="Times New Roman" w:hAnsi="Times New Roman"/>
          <w:color w:val="000000"/>
          <w:sz w:val="28"/>
        </w:rPr>
        <w:t>) к тексту выступления.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C01E8" w:rsidRDefault="00BB5E2D">
      <w:pPr>
        <w:spacing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:rsidR="00AC01E8" w:rsidRDefault="00BB5E2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AC01E8" w:rsidRDefault="00AC01E8">
      <w:pPr>
        <w:ind w:left="120"/>
      </w:pPr>
      <w:bookmarkStart w:id="13" w:name="_Toc140053187"/>
      <w:bookmarkStart w:id="14" w:name="_Toc134720971"/>
      <w:bookmarkEnd w:id="13"/>
      <w:bookmarkEnd w:id="14"/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  <w:proofErr w:type="gramEnd"/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proofErr w:type="gramStart"/>
      <w:r>
        <w:rPr>
          <w:rFonts w:ascii="Times New Roman" w:hAnsi="Times New Roman"/>
          <w:b/>
          <w:i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</w:t>
      </w:r>
      <w:r>
        <w:rPr>
          <w:rFonts w:ascii="Times New Roman" w:hAnsi="Times New Roman"/>
          <w:color w:val="000000"/>
          <w:sz w:val="28"/>
        </w:rPr>
        <w:t>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</w:t>
      </w:r>
      <w:r>
        <w:rPr>
          <w:rFonts w:ascii="Times New Roman" w:hAnsi="Times New Roman"/>
          <w:color w:val="000000"/>
          <w:sz w:val="28"/>
        </w:rPr>
        <w:t>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>
        <w:rPr>
          <w:rFonts w:ascii="Times New Roman" w:hAnsi="Times New Roman"/>
          <w:color w:val="000000"/>
          <w:sz w:val="28"/>
        </w:rPr>
        <w:t xml:space="preserve">актического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</w:t>
      </w:r>
      <w:r>
        <w:rPr>
          <w:rFonts w:ascii="Times New Roman" w:hAnsi="Times New Roman"/>
          <w:color w:val="000000"/>
          <w:sz w:val="28"/>
        </w:rPr>
        <w:t>м правил чтения и соответствующей интонации, демонстрируя понимание прочитанного;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</w:t>
      </w:r>
      <w:r>
        <w:rPr>
          <w:rFonts w:ascii="Times New Roman" w:hAnsi="Times New Roman"/>
          <w:color w:val="000000"/>
          <w:sz w:val="28"/>
        </w:rPr>
        <w:t>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</w:t>
      </w:r>
      <w:r>
        <w:rPr>
          <w:rFonts w:ascii="Times New Roman" w:hAnsi="Times New Roman"/>
          <w:color w:val="000000"/>
          <w:sz w:val="28"/>
        </w:rPr>
        <w:t>ветствии с нормами, принятыми в стране/странах изучаемого языка;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</w:t>
      </w:r>
      <w:r>
        <w:rPr>
          <w:rFonts w:ascii="Times New Roman" w:hAnsi="Times New Roman"/>
          <w:color w:val="000000"/>
          <w:sz w:val="28"/>
        </w:rPr>
        <w:t>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</w:t>
      </w:r>
      <w:r>
        <w:rPr>
          <w:rFonts w:ascii="Times New Roman" w:hAnsi="Times New Roman"/>
          <w:color w:val="000000"/>
          <w:sz w:val="28"/>
        </w:rPr>
        <w:t>е звукобуквенные сочетания при анализе знакомых слов; озвучивать транскрипционные знаки, отличать их от букв;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правильно произносить слова и фразы/предложения с соблюдением их ритмико</w:t>
      </w:r>
      <w:r>
        <w:rPr>
          <w:rFonts w:ascii="Times New Roman" w:hAnsi="Times New Roman"/>
          <w:color w:val="000000"/>
          <w:sz w:val="28"/>
        </w:rPr>
        <w:t>-интонационных особенностей.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</w:t>
      </w:r>
      <w:r>
        <w:rPr>
          <w:rFonts w:ascii="Times New Roman" w:hAnsi="Times New Roman"/>
          <w:color w:val="000000"/>
          <w:sz w:val="28"/>
        </w:rPr>
        <w:t>и использовать знак апострофа в сокращённых формах глагола-связки, вспомогательного и модального глаголов.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</w:t>
      </w:r>
      <w:r>
        <w:rPr>
          <w:rFonts w:ascii="Times New Roman" w:hAnsi="Times New Roman"/>
          <w:color w:val="000000"/>
          <w:sz w:val="28"/>
        </w:rPr>
        <w:t>, обслуживающих ситуации общения в рамках тематики, предусмотренной на первом году обучения;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</w:t>
      </w: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</w:t>
      </w:r>
      <w:r>
        <w:rPr>
          <w:rFonts w:ascii="Times New Roman" w:hAnsi="Times New Roman"/>
          <w:color w:val="000000"/>
          <w:sz w:val="28"/>
        </w:rPr>
        <w:t xml:space="preserve">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speaks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English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want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dance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skate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well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eight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fine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sorry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hAnsi="Times New Roman"/>
          <w:i/>
          <w:color w:val="000000"/>
          <w:sz w:val="28"/>
        </w:rPr>
        <w:t>What’s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</w:rPr>
        <w:t>ной речи предложения с краткими глагольными формами;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настоящее простое время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...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</w:t>
      </w:r>
      <w:r>
        <w:rPr>
          <w:rFonts w:ascii="Times New Roman" w:hAnsi="Times New Roman"/>
          <w:color w:val="000000"/>
          <w:sz w:val="28"/>
        </w:rPr>
        <w:t xml:space="preserve">е по правилам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pens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</w:t>
      </w:r>
      <w:r>
        <w:rPr>
          <w:rFonts w:ascii="Times New Roman" w:hAnsi="Times New Roman"/>
          <w:color w:val="000000"/>
          <w:sz w:val="28"/>
        </w:rPr>
        <w:t>отреблять в устной и письменной речи количественные числительные (1–12);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near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отдельными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элементами речевого поведенческого этикета, принятыми в англоязычной среде, в</w:t>
      </w:r>
      <w:r>
        <w:rPr>
          <w:rFonts w:ascii="Times New Roman" w:hAnsi="Times New Roman"/>
          <w:color w:val="000000"/>
          <w:sz w:val="28"/>
        </w:rPr>
        <w:t xml:space="preserve">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</w:rPr>
        <w:t xml:space="preserve">3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класс</w:t>
      </w:r>
      <w:r>
        <w:rPr>
          <w:rFonts w:ascii="Times New Roman" w:hAnsi="Times New Roman"/>
          <w:b/>
          <w:i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</w:t>
      </w:r>
      <w:r>
        <w:rPr>
          <w:rFonts w:ascii="Times New Roman" w:hAnsi="Times New Roman"/>
          <w:color w:val="000000"/>
          <w:sz w:val="28"/>
        </w:rPr>
        <w:t>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</w:t>
      </w:r>
      <w:r>
        <w:rPr>
          <w:rFonts w:ascii="Times New Roman" w:hAnsi="Times New Roman"/>
          <w:color w:val="000000"/>
          <w:sz w:val="28"/>
        </w:rPr>
        <w:t>ссказ) в рамках изучаемой тематики объёмом не менее 4 фраз с вербальными и (или) зрительными опорами;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речь учителя 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</w:t>
      </w:r>
      <w:r>
        <w:rPr>
          <w:rFonts w:ascii="Times New Roman" w:hAnsi="Times New Roman"/>
          <w:color w:val="000000"/>
          <w:sz w:val="28"/>
        </w:rPr>
        <w:t xml:space="preserve">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</w:t>
      </w:r>
      <w:r>
        <w:rPr>
          <w:rFonts w:ascii="Times New Roman" w:hAnsi="Times New Roman"/>
          <w:color w:val="000000"/>
          <w:sz w:val="28"/>
        </w:rPr>
        <w:t xml:space="preserve">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</w:t>
      </w:r>
      <w:r>
        <w:rPr>
          <w:rFonts w:ascii="Times New Roman" w:hAnsi="Times New Roman"/>
          <w:color w:val="000000"/>
          <w:sz w:val="28"/>
        </w:rPr>
        <w:t>ного;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</w:t>
      </w:r>
      <w:r>
        <w:rPr>
          <w:rFonts w:ascii="Times New Roman" w:hAnsi="Times New Roman"/>
          <w:color w:val="000000"/>
          <w:sz w:val="28"/>
        </w:rPr>
        <w:t>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</w:t>
      </w:r>
      <w:r>
        <w:rPr>
          <w:rFonts w:ascii="Times New Roman" w:hAnsi="Times New Roman"/>
          <w:color w:val="000000"/>
          <w:sz w:val="28"/>
        </w:rPr>
        <w:t xml:space="preserve"> страна проживания, любимые занятия и другое;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proofErr w:type="spellStart"/>
      <w:r>
        <w:rPr>
          <w:rFonts w:ascii="Times New Roman" w:hAnsi="Times New Roman"/>
          <w:i/>
          <w:color w:val="000000"/>
          <w:sz w:val="28"/>
        </w:rPr>
        <w:t>r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i/>
          <w:color w:val="000000"/>
          <w:sz w:val="28"/>
        </w:rPr>
        <w:t>international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night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</w:t>
      </w:r>
      <w:r>
        <w:rPr>
          <w:rFonts w:ascii="Times New Roman" w:hAnsi="Times New Roman"/>
          <w:color w:val="000000"/>
          <w:sz w:val="28"/>
        </w:rPr>
        <w:t>ова согласно основным правилам чтения;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</w:t>
      </w:r>
      <w:r>
        <w:rPr>
          <w:rFonts w:ascii="Times New Roman" w:hAnsi="Times New Roman"/>
          <w:color w:val="000000"/>
          <w:sz w:val="28"/>
        </w:rPr>
        <w:t>препинания (точка, вопросительный и восклицательный знаки в конце предложения, апостроф).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</w:t>
      </w:r>
      <w:r>
        <w:rPr>
          <w:rFonts w:ascii="Times New Roman" w:hAnsi="Times New Roman"/>
          <w:color w:val="000000"/>
          <w:sz w:val="28"/>
        </w:rPr>
        <w:t>сических единиц, освоенных на первом году обучения;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</w:t>
      </w:r>
      <w:r>
        <w:rPr>
          <w:rFonts w:ascii="Times New Roman" w:hAnsi="Times New Roman"/>
          <w:i/>
          <w:color w:val="000000"/>
          <w:sz w:val="28"/>
        </w:rPr>
        <w:t>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was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bridge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across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river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mountains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south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enjoy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I’d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</w:t>
      </w:r>
      <w:r>
        <w:rPr>
          <w:rFonts w:ascii="Times New Roman" w:hAnsi="Times New Roman"/>
          <w:color w:val="000000"/>
          <w:sz w:val="28"/>
        </w:rPr>
        <w:t xml:space="preserve">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указательные местоимени</w:t>
      </w:r>
      <w:r>
        <w:rPr>
          <w:rFonts w:ascii="Times New Roman" w:hAnsi="Times New Roman"/>
          <w:color w:val="000000"/>
          <w:sz w:val="28"/>
        </w:rPr>
        <w:t xml:space="preserve">я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и употреблять в устной и письменной речи количественные числительные (13–100);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Moscow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last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next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front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behind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выражениях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morning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Monday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умения: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</w:t>
      </w:r>
      <w:r>
        <w:rPr>
          <w:rFonts w:ascii="Times New Roman" w:hAnsi="Times New Roman"/>
          <w:color w:val="000000"/>
          <w:sz w:val="28"/>
        </w:rPr>
        <w:t>винение, поздравление с днём рождения, Новым годом, Рождеством);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AC01E8" w:rsidRDefault="00AC01E8">
      <w:pPr>
        <w:spacing w:line="264" w:lineRule="auto"/>
        <w:ind w:left="120"/>
        <w:jc w:val="both"/>
      </w:pP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proofErr w:type="gramStart"/>
      <w:r>
        <w:rPr>
          <w:rFonts w:ascii="Times New Roman" w:hAnsi="Times New Roman"/>
          <w:b/>
          <w:i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</w:t>
      </w:r>
      <w:r>
        <w:rPr>
          <w:rFonts w:ascii="Times New Roman" w:hAnsi="Times New Roman"/>
          <w:i/>
          <w:color w:val="000000"/>
          <w:sz w:val="28"/>
        </w:rPr>
        <w:t>оворение: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</w:t>
      </w:r>
      <w:r>
        <w:rPr>
          <w:rFonts w:ascii="Times New Roman" w:hAnsi="Times New Roman"/>
          <w:color w:val="000000"/>
          <w:sz w:val="28"/>
        </w:rPr>
        <w:t>роны каждого собеседника);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– разговор по телефону с опорой на картинки, фотографии и (или) ключевые слова в стандартных ситуациях неофициального общения с </w:t>
      </w:r>
      <w:r>
        <w:rPr>
          <w:rFonts w:ascii="Times New Roman" w:hAnsi="Times New Roman"/>
          <w:color w:val="000000"/>
          <w:sz w:val="28"/>
        </w:rPr>
        <w:lastRenderedPageBreak/>
        <w:t>соблюдением норм речевого этикета в объёме 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</w:t>
      </w:r>
      <w:r>
        <w:rPr>
          <w:rFonts w:ascii="Times New Roman" w:hAnsi="Times New Roman"/>
          <w:color w:val="000000"/>
          <w:sz w:val="28"/>
        </w:rPr>
        <w:t>аз);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</w:t>
      </w:r>
      <w:r>
        <w:rPr>
          <w:rFonts w:ascii="Times New Roman" w:hAnsi="Times New Roman"/>
          <w:color w:val="000000"/>
          <w:sz w:val="28"/>
        </w:rPr>
        <w:t>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AC01E8" w:rsidRDefault="00BB5E2D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</w:t>
      </w:r>
      <w:r>
        <w:rPr>
          <w:rFonts w:ascii="Times New Roman" w:hAnsi="Times New Roman"/>
          <w:color w:val="000000"/>
          <w:sz w:val="28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8"/>
        </w:rPr>
        <w:t>услышанное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</w:t>
      </w:r>
      <w:r>
        <w:rPr>
          <w:rFonts w:ascii="Times New Roman" w:hAnsi="Times New Roman"/>
          <w:color w:val="000000"/>
          <w:sz w:val="28"/>
        </w:rPr>
        <w:t xml:space="preserve">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</w:t>
      </w:r>
      <w:r>
        <w:rPr>
          <w:rFonts w:ascii="Times New Roman" w:hAnsi="Times New Roman"/>
          <w:color w:val="000000"/>
          <w:sz w:val="28"/>
        </w:rPr>
        <w:t>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</w:t>
      </w:r>
      <w:r>
        <w:rPr>
          <w:rFonts w:ascii="Times New Roman" w:hAnsi="Times New Roman"/>
          <w:color w:val="000000"/>
          <w:sz w:val="28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</w:t>
      </w:r>
      <w:r>
        <w:rPr>
          <w:rFonts w:ascii="Times New Roman" w:hAnsi="Times New Roman"/>
          <w:color w:val="000000"/>
          <w:sz w:val="28"/>
        </w:rPr>
        <w:t>огадки (объём текста/текстов для чтения – до 160 слов;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заполнять анкеты и формуляры с </w:t>
      </w:r>
      <w:r>
        <w:rPr>
          <w:rFonts w:ascii="Times New Roman" w:hAnsi="Times New Roman"/>
          <w:color w:val="000000"/>
          <w:sz w:val="28"/>
        </w:rPr>
        <w:t>указанием личной информации: имя, фамилия, возраст, место жительства (страна проживания, город), любимые занятия и другое;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</w:t>
      </w:r>
      <w:r>
        <w:rPr>
          <w:rFonts w:ascii="Times New Roman" w:hAnsi="Times New Roman"/>
          <w:color w:val="000000"/>
          <w:sz w:val="28"/>
        </w:rPr>
        <w:t>лектронное сообщение личного характера (объём сообщения – до 50 слов).</w:t>
      </w:r>
    </w:p>
    <w:p w:rsidR="00AC01E8" w:rsidRDefault="00BB5E2D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</w:t>
      </w:r>
      <w:r>
        <w:rPr>
          <w:rFonts w:ascii="Times New Roman" w:hAnsi="Times New Roman"/>
          <w:color w:val="000000"/>
          <w:sz w:val="28"/>
        </w:rPr>
        <w:t>ем их ритмико-интонационных особенностей.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</w:t>
      </w:r>
      <w:r>
        <w:rPr>
          <w:rFonts w:ascii="Times New Roman" w:hAnsi="Times New Roman"/>
          <w:i/>
          <w:color w:val="000000"/>
          <w:sz w:val="28"/>
        </w:rPr>
        <w:t>ксическая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</w:t>
      </w:r>
      <w:r>
        <w:rPr>
          <w:rFonts w:ascii="Times New Roman" w:hAnsi="Times New Roman"/>
          <w:color w:val="000000"/>
          <w:sz w:val="28"/>
        </w:rPr>
        <w:t>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teacher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выражения будущего действия;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</w:t>
      </w:r>
      <w:r>
        <w:rPr>
          <w:rFonts w:ascii="Times New Roman" w:hAnsi="Times New Roman"/>
          <w:color w:val="000000"/>
          <w:sz w:val="28"/>
        </w:rPr>
        <w:t>ни;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обозначение даты и года;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AC01E8" w:rsidRDefault="00BB5E2D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знания и умения:</w:t>
      </w:r>
    </w:p>
    <w:p w:rsidR="00AC01E8" w:rsidRDefault="00BB5E2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элементами речевого поведенческого этике</w:t>
      </w:r>
      <w:r>
        <w:rPr>
          <w:rFonts w:ascii="Times New Roman" w:hAnsi="Times New Roman"/>
          <w:color w:val="000000"/>
          <w:sz w:val="28"/>
        </w:rPr>
        <w:t>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AC01E8" w:rsidRDefault="00BB5E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AC01E8" w:rsidRDefault="00AC01E8">
      <w:pPr>
        <w:sectPr w:rsidR="00AC01E8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3996175"/>
    </w:p>
    <w:bookmarkEnd w:id="15"/>
    <w:p w:rsidR="00AC01E8" w:rsidRDefault="00BB5E2D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01E8" w:rsidRDefault="00BB5E2D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2"/>
        <w:gridCol w:w="4873"/>
        <w:gridCol w:w="1401"/>
        <w:gridCol w:w="1745"/>
        <w:gridCol w:w="1814"/>
        <w:gridCol w:w="2405"/>
      </w:tblGrid>
      <w:tr w:rsidR="00AC01E8">
        <w:trPr>
          <w:trHeight w:val="144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1E8" w:rsidRDefault="00AC01E8">
            <w:pPr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азделов и тем программы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1E8" w:rsidRDefault="00AC01E8">
            <w:pPr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4.Родная страна и страны изучаемого языка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</w:tbl>
    <w:p w:rsidR="00AC01E8" w:rsidRDefault="00AC01E8">
      <w:pPr>
        <w:sectPr w:rsidR="00AC0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1E8" w:rsidRDefault="00BB5E2D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4"/>
        <w:gridCol w:w="4871"/>
        <w:gridCol w:w="1402"/>
        <w:gridCol w:w="1745"/>
        <w:gridCol w:w="1814"/>
        <w:gridCol w:w="2741"/>
      </w:tblGrid>
      <w:tr w:rsidR="00AC01E8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1E8" w:rsidRDefault="00AC01E8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1E8" w:rsidRDefault="00AC01E8"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4.Родная страна и страны изучаемого языка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</w:tbl>
    <w:p w:rsidR="00AC01E8" w:rsidRDefault="00AC01E8">
      <w:pPr>
        <w:sectPr w:rsidR="00AC0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1E8" w:rsidRDefault="00BB5E2D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4"/>
        <w:gridCol w:w="4871"/>
        <w:gridCol w:w="1402"/>
        <w:gridCol w:w="1745"/>
        <w:gridCol w:w="1814"/>
        <w:gridCol w:w="2741"/>
      </w:tblGrid>
      <w:tr w:rsidR="00AC01E8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1E8" w:rsidRDefault="00AC01E8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1E8" w:rsidRDefault="00AC01E8">
            <w:pPr>
              <w:ind w:left="135"/>
            </w:pPr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1E8" w:rsidRDefault="00AC01E8"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1E8" w:rsidRDefault="00AC01E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моих увлечений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  <w:tr w:rsidR="00AC01E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1E8" w:rsidRDefault="00BB5E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01E8" w:rsidRDefault="00AC01E8"/>
        </w:tc>
      </w:tr>
    </w:tbl>
    <w:p w:rsidR="00AC01E8" w:rsidRDefault="00AC01E8"/>
    <w:p w:rsidR="00BB5E2D" w:rsidRDefault="00BB5E2D"/>
    <w:p w:rsidR="00BB5E2D" w:rsidRDefault="00BB5E2D"/>
    <w:p w:rsidR="00BB5E2D" w:rsidRDefault="00BB5E2D">
      <w:pPr>
        <w:sectPr w:rsidR="00BB5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1E8" w:rsidRDefault="00AC01E8">
      <w:pPr>
        <w:sectPr w:rsidR="00AC01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3996172"/>
    </w:p>
    <w:p w:rsidR="00AC01E8" w:rsidRDefault="00AC01E8" w:rsidP="00BB5E2D">
      <w:pPr>
        <w:sectPr w:rsidR="00AC01E8" w:rsidSect="00BB5E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996176"/>
      <w:bookmarkEnd w:id="16"/>
    </w:p>
    <w:bookmarkEnd w:id="17"/>
    <w:p w:rsidR="00AC01E8" w:rsidRDefault="00AC01E8"/>
    <w:sectPr w:rsidR="00AC01E8" w:rsidSect="00AC01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  <w:splitPgBreakAndParaMark/>
  </w:compat>
  <w:rsids>
    <w:rsidRoot w:val="00AC01E8"/>
    <w:rsid w:val="00AC01E8"/>
    <w:rsid w:val="00BB5E2D"/>
    <w:rsid w:val="23E2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1E8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9968</Words>
  <Characters>56820</Characters>
  <Application>Microsoft Office Word</Application>
  <DocSecurity>0</DocSecurity>
  <Lines>473</Lines>
  <Paragraphs>133</Paragraphs>
  <ScaleCrop>false</ScaleCrop>
  <Company/>
  <LinksUpToDate>false</LinksUpToDate>
  <CharactersWithSpaces>66655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2023-09-19T12:13:00Z</dcterms:created>
  <dcterms:modified xsi:type="dcterms:W3CDTF">2023-10-01T13:10:00Z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DFB185B5ADF14C53BC81A8BE9C447D9E</vt:lpwstr>
  </property>
</Properties>
</file>